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重庆医科大学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科研项目经费</w:t>
      </w:r>
      <w:r>
        <w:rPr>
          <w:rFonts w:hint="eastAsia"/>
          <w:b/>
          <w:bCs/>
          <w:sz w:val="44"/>
          <w:szCs w:val="44"/>
          <w:lang w:val="en-US" w:eastAsia="zh-CN"/>
        </w:rPr>
        <w:t>上账流程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一、携带的材料、上账流程以及注意事项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需要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携带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以下材料：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必需携带学校项目经费预算审核表（上述网址下载），</w:t>
      </w:r>
      <w:r>
        <w:rPr>
          <w:rFonts w:hint="eastAsia"/>
          <w:b/>
          <w:bCs/>
          <w:sz w:val="24"/>
          <w:szCs w:val="24"/>
          <w:lang w:val="en-US" w:eastAsia="zh-CN"/>
        </w:rPr>
        <w:t>此表表尾处要求项目负责人本人签字；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项目负责人印章（印章没有特殊要求）。若项目负责人本人来上账可不携带印章，但若系委托人来上账，则必需携带；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若项目系校人事处立项的博士后基金，必需携带博士后和博导的印章（印章没有特殊要求）；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若为当年新立项的项目经费上账，必需携带含有上级部门批准经费预算的任务书或</w:t>
      </w:r>
      <w:r>
        <w:rPr>
          <w:rFonts w:hint="eastAsia"/>
          <w:b/>
          <w:bCs/>
          <w:sz w:val="24"/>
          <w:szCs w:val="24"/>
          <w:lang w:val="en-US" w:eastAsia="zh-CN"/>
        </w:rPr>
        <w:t>计划书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或横向协议或项目合同书（任意一样复印件即可）；若以上材料中无经费预算表，则携带申请书中的</w:t>
      </w:r>
      <w:r>
        <w:rPr>
          <w:rFonts w:hint="eastAsia"/>
          <w:b/>
          <w:bCs/>
          <w:sz w:val="24"/>
          <w:szCs w:val="24"/>
          <w:lang w:val="en-US" w:eastAsia="zh-CN"/>
        </w:rPr>
        <w:t>经费预算表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若为当年续拨经费上账，除了携带以上（1）（2）外，还必需提供以往学校科研项目经费预算审批表图片或截图，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如无截图则须到</w:t>
      </w:r>
      <w:r>
        <w:rPr>
          <w:rFonts w:hint="eastAsia"/>
          <w:b/>
          <w:bCs/>
          <w:sz w:val="24"/>
          <w:szCs w:val="24"/>
          <w:lang w:val="en-US" w:eastAsia="zh-CN"/>
        </w:rPr>
        <w:t>财务处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找张花香老师或张小玲老师</w:t>
      </w:r>
      <w:r>
        <w:rPr>
          <w:rFonts w:hint="eastAsia"/>
          <w:b/>
          <w:bCs/>
          <w:sz w:val="24"/>
          <w:szCs w:val="24"/>
          <w:lang w:val="en-US" w:eastAsia="zh-CN"/>
        </w:rPr>
        <w:t>打印上账流水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盖章后再行上账。联系电话：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68486020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5" w:leftChars="50"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上账流程：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项目相关材料上传至学校科管系统 </w:t>
      </w:r>
      <w:r>
        <w:rPr>
          <w:rFonts w:hint="default"/>
          <w:sz w:val="24"/>
          <w:szCs w:val="24"/>
          <w:lang w:val="en-US" w:eastAsia="zh-CN"/>
        </w:rPr>
        <w:t>→</w:t>
      </w:r>
      <w:r>
        <w:rPr>
          <w:rFonts w:hint="eastAsia"/>
          <w:sz w:val="24"/>
          <w:szCs w:val="24"/>
          <w:lang w:val="en-US" w:eastAsia="zh-CN"/>
        </w:rPr>
        <w:t xml:space="preserve"> 二级学院审核通过</w:t>
      </w:r>
      <w:r>
        <w:rPr>
          <w:rFonts w:hint="default"/>
          <w:sz w:val="24"/>
          <w:szCs w:val="24"/>
          <w:lang w:val="en-US" w:eastAsia="zh-CN"/>
        </w:rPr>
        <w:t>→</w:t>
      </w:r>
      <w:r>
        <w:rPr>
          <w:rFonts w:hint="eastAsia"/>
          <w:sz w:val="24"/>
          <w:szCs w:val="24"/>
          <w:lang w:val="en-US" w:eastAsia="zh-CN"/>
        </w:rPr>
        <w:t xml:space="preserve"> 学校科研处审核通过 </w:t>
      </w:r>
      <w:r>
        <w:rPr>
          <w:rFonts w:hint="default"/>
          <w:sz w:val="24"/>
          <w:szCs w:val="24"/>
          <w:lang w:val="en-US" w:eastAsia="zh-CN"/>
        </w:rPr>
        <w:t>→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>项目负责人或委托人</w:t>
      </w:r>
      <w:r>
        <w:rPr>
          <w:rFonts w:hint="eastAsia"/>
          <w:sz w:val="24"/>
          <w:szCs w:val="24"/>
          <w:lang w:val="en-US" w:eastAsia="zh-CN"/>
        </w:rPr>
        <w:t xml:space="preserve">携带上述材料 </w:t>
      </w:r>
      <w:r>
        <w:rPr>
          <w:rFonts w:hint="default"/>
          <w:sz w:val="24"/>
          <w:szCs w:val="24"/>
          <w:lang w:val="en-US" w:eastAsia="zh-CN"/>
        </w:rPr>
        <w:t>→ 科研处</w:t>
      </w:r>
      <w:r>
        <w:rPr>
          <w:rFonts w:hint="eastAsia"/>
          <w:sz w:val="24"/>
          <w:szCs w:val="24"/>
          <w:lang w:val="en-US" w:eastAsia="zh-CN"/>
        </w:rPr>
        <w:t>304</w:t>
      </w:r>
      <w:r>
        <w:rPr>
          <w:rFonts w:hint="default"/>
          <w:sz w:val="24"/>
          <w:szCs w:val="24"/>
          <w:lang w:val="en-US" w:eastAsia="zh-CN"/>
        </w:rPr>
        <w:t>室</w:t>
      </w:r>
      <w:r>
        <w:rPr>
          <w:rFonts w:hint="eastAsia"/>
          <w:sz w:val="24"/>
          <w:szCs w:val="24"/>
          <w:lang w:val="en-US" w:eastAsia="zh-CN"/>
        </w:rPr>
        <w:t>或301室</w:t>
      </w:r>
      <w:r>
        <w:rPr>
          <w:rFonts w:hint="default"/>
          <w:b/>
          <w:bCs/>
          <w:sz w:val="24"/>
          <w:szCs w:val="24"/>
          <w:lang w:val="en-US" w:eastAsia="zh-CN"/>
        </w:rPr>
        <w:t>审核签字</w:t>
      </w:r>
      <w:r>
        <w:rPr>
          <w:rFonts w:hint="default"/>
          <w:sz w:val="24"/>
          <w:szCs w:val="24"/>
          <w:lang w:val="en-US" w:eastAsia="zh-CN"/>
        </w:rPr>
        <w:t xml:space="preserve"> → 科研处</w:t>
      </w:r>
      <w:r>
        <w:rPr>
          <w:rFonts w:hint="eastAsia"/>
          <w:sz w:val="24"/>
          <w:szCs w:val="24"/>
          <w:lang w:val="en-US" w:eastAsia="zh-CN"/>
        </w:rPr>
        <w:t>304</w:t>
      </w:r>
      <w:r>
        <w:rPr>
          <w:rFonts w:hint="default"/>
          <w:sz w:val="24"/>
          <w:szCs w:val="24"/>
          <w:lang w:val="en-US" w:eastAsia="zh-CN"/>
        </w:rPr>
        <w:t>室填写校内转账单 →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>科研处统一将校内转账单交学校财务处做账 → 一周后项目负责人可以报账。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5" w:leftChars="50" w:firstLine="480" w:firstLineChars="2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leftChars="0" w:firstLine="0" w:firstLine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学校人事处项目</w:t>
      </w:r>
      <w:r>
        <w:rPr>
          <w:rFonts w:hint="eastAsia"/>
          <w:sz w:val="24"/>
          <w:szCs w:val="24"/>
          <w:lang w:val="en-US" w:eastAsia="zh-CN"/>
        </w:rPr>
        <w:t>：重庆市人力资源和社会保障局项目、国家博士后基金、重庆市博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士后基金、学校人才引进科研启动金等项目 </w:t>
      </w:r>
      <w:r>
        <w:rPr>
          <w:rFonts w:hint="default"/>
          <w:sz w:val="24"/>
          <w:szCs w:val="24"/>
          <w:lang w:val="en-US" w:eastAsia="zh-CN"/>
        </w:rPr>
        <w:t>→</w:t>
      </w:r>
      <w:r>
        <w:rPr>
          <w:rFonts w:hint="eastAsia"/>
          <w:sz w:val="24"/>
          <w:szCs w:val="24"/>
          <w:lang w:val="en-US" w:eastAsia="zh-CN"/>
        </w:rPr>
        <w:t xml:space="preserve"> 学校人事处204室负责审核并签字 </w:t>
      </w:r>
      <w:r>
        <w:rPr>
          <w:rFonts w:hint="default"/>
          <w:sz w:val="24"/>
          <w:szCs w:val="24"/>
          <w:lang w:val="en-US" w:eastAsia="zh-CN"/>
        </w:rPr>
        <w:t>→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>科研处</w:t>
      </w:r>
      <w:r>
        <w:rPr>
          <w:rFonts w:hint="eastAsia"/>
          <w:sz w:val="24"/>
          <w:szCs w:val="24"/>
          <w:lang w:val="en-US" w:eastAsia="zh-CN"/>
        </w:rPr>
        <w:t>304</w:t>
      </w:r>
      <w:r>
        <w:rPr>
          <w:rFonts w:hint="default"/>
          <w:sz w:val="24"/>
          <w:szCs w:val="24"/>
          <w:lang w:val="en-US" w:eastAsia="zh-CN"/>
        </w:rPr>
        <w:t>室填写校内转账单</w:t>
      </w:r>
      <w:r>
        <w:rPr>
          <w:rFonts w:hint="eastAsia"/>
          <w:sz w:val="24"/>
          <w:szCs w:val="24"/>
          <w:lang w:val="en-US" w:eastAsia="zh-CN"/>
        </w:rPr>
        <w:t>。审核人：胡老师。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leftChars="0" w:firstLine="0" w:firstLine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学校发规处项目</w:t>
      </w:r>
      <w:r>
        <w:rPr>
          <w:rFonts w:hint="eastAsia"/>
          <w:sz w:val="24"/>
          <w:szCs w:val="24"/>
          <w:lang w:val="en-US" w:eastAsia="zh-CN"/>
        </w:rPr>
        <w:t xml:space="preserve">：重庆市高教学会项目经费 </w:t>
      </w:r>
      <w:r>
        <w:rPr>
          <w:rFonts w:hint="default"/>
          <w:sz w:val="24"/>
          <w:szCs w:val="24"/>
          <w:lang w:val="en-US" w:eastAsia="zh-CN"/>
        </w:rPr>
        <w:t>→</w:t>
      </w:r>
      <w:r>
        <w:rPr>
          <w:rFonts w:hint="eastAsia"/>
          <w:sz w:val="24"/>
          <w:szCs w:val="24"/>
          <w:lang w:val="en-US" w:eastAsia="zh-CN"/>
        </w:rPr>
        <w:t xml:space="preserve"> 发展规划处306室负责审核并签字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→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>科研处</w:t>
      </w:r>
      <w:r>
        <w:rPr>
          <w:rFonts w:hint="eastAsia"/>
          <w:sz w:val="24"/>
          <w:szCs w:val="24"/>
          <w:lang w:val="en-US" w:eastAsia="zh-CN"/>
        </w:rPr>
        <w:t>304</w:t>
      </w:r>
      <w:r>
        <w:rPr>
          <w:rFonts w:hint="default"/>
          <w:sz w:val="24"/>
          <w:szCs w:val="24"/>
          <w:lang w:val="en-US" w:eastAsia="zh-CN"/>
        </w:rPr>
        <w:t>室填写校内转账单</w:t>
      </w:r>
      <w:r>
        <w:rPr>
          <w:rFonts w:hint="eastAsia"/>
          <w:sz w:val="24"/>
          <w:szCs w:val="24"/>
          <w:lang w:val="en-US" w:eastAsia="zh-CN"/>
        </w:rPr>
        <w:t>。审核及联系人电话：曾老师，</w:t>
      </w:r>
      <w:r>
        <w:rPr>
          <w:rFonts w:hint="eastAsia"/>
          <w:sz w:val="28"/>
          <w:szCs w:val="28"/>
          <w:lang w:val="en-US" w:eastAsia="zh-CN"/>
        </w:rPr>
        <w:t>68485556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（3）</w:t>
      </w:r>
      <w:r>
        <w:rPr>
          <w:sz w:val="24"/>
          <w:szCs w:val="24"/>
          <w:lang w:val="en-US" w:eastAsia="zh-CN"/>
        </w:rPr>
        <w:t>填写</w:t>
      </w:r>
      <w:r>
        <w:rPr>
          <w:rFonts w:hint="eastAsia"/>
          <w:sz w:val="24"/>
          <w:szCs w:val="24"/>
          <w:lang w:val="en-US" w:eastAsia="zh-CN"/>
        </w:rPr>
        <w:t>学校</w:t>
      </w:r>
      <w:r>
        <w:rPr>
          <w:sz w:val="24"/>
          <w:szCs w:val="24"/>
          <w:lang w:val="en-US" w:eastAsia="zh-CN"/>
        </w:rPr>
        <w:t>项目经费预算表前，请仔细阅读表格</w:t>
      </w:r>
      <w:r>
        <w:rPr>
          <w:rFonts w:hint="eastAsia"/>
          <w:sz w:val="24"/>
          <w:szCs w:val="24"/>
          <w:lang w:val="en-US" w:eastAsia="zh-CN"/>
        </w:rPr>
        <w:t>末尾处</w:t>
      </w:r>
      <w:r>
        <w:rPr>
          <w:sz w:val="24"/>
          <w:szCs w:val="24"/>
          <w:lang w:val="en-US" w:eastAsia="zh-CN"/>
        </w:rPr>
        <w:t>的适用范围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（4）经费</w:t>
      </w:r>
      <w:r>
        <w:rPr>
          <w:sz w:val="24"/>
          <w:szCs w:val="24"/>
          <w:lang w:val="en-US" w:eastAsia="zh-CN"/>
        </w:rPr>
        <w:t>上账需要携带的材料如有变化，以现场办理为准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（5）学校办理经费上账地址：袁家岗校区第二教学楼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  校科研处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2020年7月3日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1244AC"/>
    <w:multiLevelType w:val="singleLevel"/>
    <w:tmpl w:val="D61244A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43CF6F0"/>
    <w:multiLevelType w:val="singleLevel"/>
    <w:tmpl w:val="043CF6F0"/>
    <w:lvl w:ilvl="0" w:tentative="0">
      <w:start w:val="1"/>
      <w:numFmt w:val="decimal"/>
      <w:suff w:val="nothing"/>
      <w:lvlText w:val="（%1）"/>
      <w:lvlJc w:val="left"/>
      <w:pPr>
        <w:ind w:left="480" w:leftChars="0" w:firstLine="0" w:firstLineChars="0"/>
      </w:pPr>
    </w:lvl>
  </w:abstractNum>
  <w:abstractNum w:abstractNumId="2">
    <w:nsid w:val="04978708"/>
    <w:multiLevelType w:val="singleLevel"/>
    <w:tmpl w:val="0497870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243BF"/>
    <w:rsid w:val="00BF256A"/>
    <w:rsid w:val="012A6983"/>
    <w:rsid w:val="03E96245"/>
    <w:rsid w:val="04EF604A"/>
    <w:rsid w:val="07DA5076"/>
    <w:rsid w:val="0830540C"/>
    <w:rsid w:val="09F2654A"/>
    <w:rsid w:val="0C7E3AAC"/>
    <w:rsid w:val="0D3631D4"/>
    <w:rsid w:val="140844EA"/>
    <w:rsid w:val="14A11F4E"/>
    <w:rsid w:val="14C97460"/>
    <w:rsid w:val="1BA52358"/>
    <w:rsid w:val="1C415B87"/>
    <w:rsid w:val="1C674AC0"/>
    <w:rsid w:val="233B4EA2"/>
    <w:rsid w:val="238F47B2"/>
    <w:rsid w:val="28287896"/>
    <w:rsid w:val="2A945E65"/>
    <w:rsid w:val="2CEA594F"/>
    <w:rsid w:val="2E783453"/>
    <w:rsid w:val="2F896CE9"/>
    <w:rsid w:val="32823D2E"/>
    <w:rsid w:val="34175B84"/>
    <w:rsid w:val="359879D4"/>
    <w:rsid w:val="385937E4"/>
    <w:rsid w:val="393E0957"/>
    <w:rsid w:val="3A5D0854"/>
    <w:rsid w:val="3B8A0388"/>
    <w:rsid w:val="3BE363FD"/>
    <w:rsid w:val="3C123C37"/>
    <w:rsid w:val="439E226D"/>
    <w:rsid w:val="441731C2"/>
    <w:rsid w:val="463A6256"/>
    <w:rsid w:val="4A231A66"/>
    <w:rsid w:val="4E184208"/>
    <w:rsid w:val="4E3002EC"/>
    <w:rsid w:val="50E14154"/>
    <w:rsid w:val="5315701D"/>
    <w:rsid w:val="56F95CAB"/>
    <w:rsid w:val="59EC302B"/>
    <w:rsid w:val="5B73786D"/>
    <w:rsid w:val="5B803ACD"/>
    <w:rsid w:val="5D644DCF"/>
    <w:rsid w:val="5D940A4A"/>
    <w:rsid w:val="5F292A2B"/>
    <w:rsid w:val="60336340"/>
    <w:rsid w:val="612879EF"/>
    <w:rsid w:val="621A67B4"/>
    <w:rsid w:val="6249608A"/>
    <w:rsid w:val="626351F6"/>
    <w:rsid w:val="68AB5CDE"/>
    <w:rsid w:val="69991F1E"/>
    <w:rsid w:val="6B8D5ED4"/>
    <w:rsid w:val="6B9C2CB8"/>
    <w:rsid w:val="6CB109EC"/>
    <w:rsid w:val="6E643258"/>
    <w:rsid w:val="71272A21"/>
    <w:rsid w:val="716F6C43"/>
    <w:rsid w:val="73B2546C"/>
    <w:rsid w:val="7471115D"/>
    <w:rsid w:val="747808D1"/>
    <w:rsid w:val="751D3B5C"/>
    <w:rsid w:val="7600237A"/>
    <w:rsid w:val="765C116C"/>
    <w:rsid w:val="76D06A11"/>
    <w:rsid w:val="76E41185"/>
    <w:rsid w:val="77325B7E"/>
    <w:rsid w:val="773B5864"/>
    <w:rsid w:val="77CA3281"/>
    <w:rsid w:val="794F6918"/>
    <w:rsid w:val="798F090F"/>
    <w:rsid w:val="7B1516F1"/>
    <w:rsid w:val="7BC6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样式1"/>
    <w:basedOn w:val="3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liumwei</cp:lastModifiedBy>
  <cp:lastPrinted>2020-07-03T03:28:00Z</cp:lastPrinted>
  <dcterms:modified xsi:type="dcterms:W3CDTF">2021-06-23T03:21:34Z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